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62"/>
      </w:tblGrid>
      <w:tr w:rsidR="00C0709E" w:rsidRPr="00C73A08" w:rsidTr="003861EB">
        <w:tc>
          <w:tcPr>
            <w:tcW w:w="10322" w:type="dxa"/>
          </w:tcPr>
          <w:p w:rsidR="00C0709E" w:rsidRPr="00C73A08" w:rsidRDefault="00C0709E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C73A08">
              <w:rPr>
                <w:rFonts w:ascii="標楷體" w:eastAsia="標楷體" w:hAnsi="標楷體" w:hint="eastAsia"/>
              </w:rPr>
              <w:t>104</w:t>
            </w:r>
            <w:proofErr w:type="gramEnd"/>
            <w:r w:rsidRPr="00C73A08">
              <w:rPr>
                <w:rFonts w:ascii="標楷體" w:eastAsia="標楷體" w:hAnsi="標楷體" w:hint="eastAsia"/>
              </w:rPr>
              <w:t>年度</w:t>
            </w:r>
            <w:r w:rsidRPr="00C73A08">
              <w:rPr>
                <w:rFonts w:ascii="標楷體" w:eastAsia="標楷體" w:hAnsi="標楷體" w:hint="eastAsia"/>
                <w:highlight w:val="yellow"/>
              </w:rPr>
              <w:t>(13件)</w:t>
            </w:r>
          </w:p>
        </w:tc>
      </w:tr>
      <w:tr w:rsidR="00C0709E" w:rsidRPr="00C73A08" w:rsidTr="003861EB">
        <w:tc>
          <w:tcPr>
            <w:tcW w:w="10322" w:type="dxa"/>
          </w:tcPr>
          <w:p w:rsidR="00C0709E" w:rsidRDefault="00C0709E" w:rsidP="00C0709E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華生技104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產學字001號</w:t>
            </w:r>
            <w:proofErr w:type="gramEnd"/>
          </w:p>
          <w:p w:rsidR="00C0709E" w:rsidRPr="00C73A08" w:rsidRDefault="00C0709E" w:rsidP="003861E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proofErr w:type="gramStart"/>
            <w:r w:rsidRPr="00C73A08">
              <w:rPr>
                <w:rFonts w:ascii="標楷體" w:eastAsia="標楷體" w:hAnsi="標楷體" w:hint="eastAsia"/>
              </w:rPr>
              <w:t>得兆科技</w:t>
            </w:r>
            <w:proofErr w:type="gramEnd"/>
            <w:r w:rsidRPr="00C73A08">
              <w:rPr>
                <w:rFonts w:ascii="標楷體" w:eastAsia="標楷體" w:hAnsi="標楷體" w:hint="eastAsia"/>
              </w:rPr>
              <w:t>有限公司(化妝品原料肉桂酸的合成技術)30萬</w:t>
            </w:r>
          </w:p>
        </w:tc>
      </w:tr>
      <w:tr w:rsidR="00C0709E" w:rsidRPr="00C73A08" w:rsidTr="003861EB">
        <w:tc>
          <w:tcPr>
            <w:tcW w:w="10322" w:type="dxa"/>
          </w:tcPr>
          <w:p w:rsidR="00C0709E" w:rsidRDefault="00C0709E" w:rsidP="00C0709E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華生技104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產學字002號</w:t>
            </w:r>
            <w:proofErr w:type="gramEnd"/>
          </w:p>
          <w:p w:rsidR="00C0709E" w:rsidRPr="00C73A08" w:rsidRDefault="00C0709E" w:rsidP="003861E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王信記塑膠工業股份有限公司(改善新型植物工廠應用於蔬菜產能提升分析)30萬</w:t>
            </w:r>
          </w:p>
        </w:tc>
      </w:tr>
      <w:tr w:rsidR="00C0709E" w:rsidRPr="00C73A08" w:rsidTr="003861EB">
        <w:tc>
          <w:tcPr>
            <w:tcW w:w="10322" w:type="dxa"/>
          </w:tcPr>
          <w:p w:rsidR="00C0709E" w:rsidRDefault="00C0709E" w:rsidP="00C0709E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華生技104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產學字003號</w:t>
            </w:r>
            <w:proofErr w:type="gramEnd"/>
          </w:p>
          <w:p w:rsidR="00C0709E" w:rsidRPr="00C73A08" w:rsidRDefault="00C0709E" w:rsidP="003861E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proofErr w:type="gramStart"/>
            <w:r w:rsidRPr="00C73A08">
              <w:rPr>
                <w:rFonts w:ascii="標楷體" w:eastAsia="標楷體" w:hAnsi="標楷體" w:hint="eastAsia"/>
              </w:rPr>
              <w:t>莉思加</w:t>
            </w:r>
            <w:proofErr w:type="gramEnd"/>
            <w:r w:rsidRPr="00C73A08">
              <w:rPr>
                <w:rFonts w:ascii="標楷體" w:eastAsia="標楷體" w:hAnsi="標楷體" w:hint="eastAsia"/>
              </w:rPr>
              <w:t>企業有限公司(微生物檢驗及樣品穩定度分析)10萬</w:t>
            </w:r>
          </w:p>
        </w:tc>
      </w:tr>
      <w:tr w:rsidR="00C0709E" w:rsidRPr="00C73A08" w:rsidTr="003861EB">
        <w:tc>
          <w:tcPr>
            <w:tcW w:w="10322" w:type="dxa"/>
          </w:tcPr>
          <w:p w:rsidR="00C0709E" w:rsidRDefault="00C0709E" w:rsidP="00C0709E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華生技104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產學字004號</w:t>
            </w:r>
            <w:proofErr w:type="gramEnd"/>
          </w:p>
          <w:p w:rsidR="00C0709E" w:rsidRPr="00C73A08" w:rsidRDefault="00C0709E" w:rsidP="003861E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彰化縣政府9萬8580元</w:t>
            </w:r>
          </w:p>
        </w:tc>
      </w:tr>
      <w:tr w:rsidR="00C0709E" w:rsidRPr="00C73A08" w:rsidTr="003861EB">
        <w:tc>
          <w:tcPr>
            <w:tcW w:w="10322" w:type="dxa"/>
          </w:tcPr>
          <w:p w:rsidR="00C0709E" w:rsidRDefault="00C0709E" w:rsidP="00C0709E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華生技104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產學字005號</w:t>
            </w:r>
            <w:proofErr w:type="gramEnd"/>
          </w:p>
          <w:p w:rsidR="00C0709E" w:rsidRPr="00C73A08" w:rsidRDefault="00C0709E" w:rsidP="003861E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華友科技顧問股份有限公司(植物工廠規劃與種植過程營養成分動態分析)１０萬</w:t>
            </w:r>
          </w:p>
        </w:tc>
      </w:tr>
      <w:tr w:rsidR="00C0709E" w:rsidRPr="00C73A08" w:rsidTr="003861EB">
        <w:tc>
          <w:tcPr>
            <w:tcW w:w="10322" w:type="dxa"/>
          </w:tcPr>
          <w:p w:rsidR="00C0709E" w:rsidRDefault="00C0709E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6.華生技104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產學字006號</w:t>
            </w:r>
            <w:proofErr w:type="gramEnd"/>
          </w:p>
          <w:p w:rsidR="00C0709E" w:rsidRPr="00C73A08" w:rsidRDefault="00C0709E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台灣三愛農業科技股份有限公司(以植物工廠培育之水晶冰花開發高效滲透植物劑型之保養品(20萬)</w:t>
            </w:r>
          </w:p>
        </w:tc>
      </w:tr>
      <w:tr w:rsidR="00C0709E" w:rsidRPr="00C73A08" w:rsidTr="003861EB">
        <w:tc>
          <w:tcPr>
            <w:tcW w:w="10322" w:type="dxa"/>
          </w:tcPr>
          <w:p w:rsidR="00C0709E" w:rsidRPr="00C73A08" w:rsidRDefault="00C0709E" w:rsidP="003861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C73A08">
              <w:rPr>
                <w:rFonts w:ascii="標楷體" w:eastAsia="標楷體" w:hAnsi="標楷體" w:hint="eastAsia"/>
              </w:rPr>
              <w:t>華生技104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產學字007號</w:t>
            </w:r>
            <w:proofErr w:type="gramEnd"/>
          </w:p>
          <w:p w:rsidR="00C0709E" w:rsidRPr="00C73A08" w:rsidRDefault="00C0709E" w:rsidP="003861E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佰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世</w:t>
            </w:r>
            <w:proofErr w:type="gramEnd"/>
            <w:r w:rsidRPr="00C73A08">
              <w:rPr>
                <w:rFonts w:ascii="標楷體" w:eastAsia="標楷體" w:hAnsi="標楷體" w:hint="eastAsia"/>
              </w:rPr>
              <w:t>康生化科技股份有限公司(化妝品天然保存配方的開發與測試)50萬</w:t>
            </w:r>
          </w:p>
        </w:tc>
      </w:tr>
      <w:tr w:rsidR="00C0709E" w:rsidRPr="00C73A08" w:rsidTr="003861EB">
        <w:tc>
          <w:tcPr>
            <w:tcW w:w="10322" w:type="dxa"/>
          </w:tcPr>
          <w:p w:rsidR="00C0709E" w:rsidRDefault="00C0709E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8. 華生技104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產學字008號</w:t>
            </w:r>
            <w:proofErr w:type="gramEnd"/>
          </w:p>
          <w:p w:rsidR="00C0709E" w:rsidRPr="00C73A08" w:rsidRDefault="00C0709E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經濟部水利署南區水資源局98580</w:t>
            </w:r>
          </w:p>
        </w:tc>
      </w:tr>
      <w:tr w:rsidR="00C0709E" w:rsidRPr="00C73A08" w:rsidTr="003861EB">
        <w:tc>
          <w:tcPr>
            <w:tcW w:w="10322" w:type="dxa"/>
          </w:tcPr>
          <w:p w:rsidR="00C0709E" w:rsidRPr="00C73A08" w:rsidRDefault="00C0709E" w:rsidP="003861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Pr="00C73A08">
              <w:rPr>
                <w:rFonts w:ascii="標楷體" w:eastAsia="標楷體" w:hAnsi="標楷體" w:hint="eastAsia"/>
              </w:rPr>
              <w:t>華生技104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產學字009號</w:t>
            </w:r>
            <w:proofErr w:type="gramEnd"/>
          </w:p>
          <w:p w:rsidR="00C0709E" w:rsidRPr="00C73A08" w:rsidRDefault="00C0709E" w:rsidP="003861E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新竹肉品市場股份有限公司(豬下腳料與大鼓營養成分分析)99360</w:t>
            </w:r>
          </w:p>
        </w:tc>
      </w:tr>
      <w:tr w:rsidR="00C0709E" w:rsidRPr="00C73A08" w:rsidTr="003861EB">
        <w:tc>
          <w:tcPr>
            <w:tcW w:w="10322" w:type="dxa"/>
          </w:tcPr>
          <w:p w:rsidR="00C0709E" w:rsidRDefault="00C0709E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10.華生技104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產學字010號</w:t>
            </w:r>
            <w:proofErr w:type="gramEnd"/>
          </w:p>
          <w:p w:rsidR="00C0709E" w:rsidRPr="00C73A08" w:rsidRDefault="00C0709E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漢寶工業有限公司(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蘇力菌</w:t>
            </w:r>
            <w:proofErr w:type="gramEnd"/>
            <w:r w:rsidRPr="00C73A08">
              <w:rPr>
                <w:rFonts w:ascii="標楷體" w:eastAsia="標楷體" w:hAnsi="標楷體" w:hint="eastAsia"/>
              </w:rPr>
              <w:t>生物農藥與生物肥料生產製造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最</w:t>
            </w:r>
            <w:proofErr w:type="gramEnd"/>
            <w:r w:rsidRPr="00C73A08">
              <w:rPr>
                <w:rFonts w:ascii="標楷體" w:eastAsia="標楷體" w:hAnsi="標楷體" w:hint="eastAsia"/>
              </w:rPr>
              <w:t>適化及田間試驗應用)50萬</w:t>
            </w:r>
          </w:p>
        </w:tc>
      </w:tr>
      <w:tr w:rsidR="00C0709E" w:rsidRPr="00C73A08" w:rsidTr="003861EB">
        <w:tc>
          <w:tcPr>
            <w:tcW w:w="10322" w:type="dxa"/>
          </w:tcPr>
          <w:p w:rsidR="00C0709E" w:rsidRPr="00C73A08" w:rsidRDefault="00C0709E" w:rsidP="003861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  <w:r w:rsidRPr="00C73A08">
              <w:rPr>
                <w:rFonts w:ascii="標楷體" w:eastAsia="標楷體" w:hAnsi="標楷體" w:hint="eastAsia"/>
              </w:rPr>
              <w:t>華生技104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產學字011號</w:t>
            </w:r>
            <w:proofErr w:type="gramEnd"/>
          </w:p>
          <w:p w:rsidR="00C0709E" w:rsidRPr="00C73A08" w:rsidRDefault="00C0709E" w:rsidP="003861E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行政院農業委員會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農糧署北區</w:t>
            </w:r>
            <w:proofErr w:type="gramEnd"/>
            <w:r w:rsidRPr="00C73A08">
              <w:rPr>
                <w:rFonts w:ascii="標楷體" w:eastAsia="標楷體" w:hAnsi="標楷體" w:hint="eastAsia"/>
              </w:rPr>
              <w:t>分署98580</w:t>
            </w:r>
          </w:p>
        </w:tc>
      </w:tr>
      <w:tr w:rsidR="00C0709E" w:rsidRPr="00C73A08" w:rsidTr="003861EB">
        <w:tc>
          <w:tcPr>
            <w:tcW w:w="10322" w:type="dxa"/>
          </w:tcPr>
          <w:p w:rsidR="00C0709E" w:rsidRDefault="00C0709E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12.華生技104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產學字012號</w:t>
            </w:r>
            <w:proofErr w:type="gramEnd"/>
          </w:p>
          <w:p w:rsidR="00C0709E" w:rsidRPr="00C73A08" w:rsidRDefault="00C0709E" w:rsidP="003861E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花蓮縣政府99000</w:t>
            </w:r>
          </w:p>
        </w:tc>
      </w:tr>
      <w:tr w:rsidR="00C0709E" w:rsidRPr="00C73A08" w:rsidTr="003861EB">
        <w:tc>
          <w:tcPr>
            <w:tcW w:w="10322" w:type="dxa"/>
          </w:tcPr>
          <w:p w:rsidR="00C0709E" w:rsidRPr="00C73A08" w:rsidRDefault="00C0709E" w:rsidP="003861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  <w:r w:rsidRPr="00C73A08">
              <w:rPr>
                <w:rFonts w:ascii="標楷體" w:eastAsia="標楷體" w:hAnsi="標楷體" w:hint="eastAsia"/>
              </w:rPr>
              <w:t>華生技104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產學字013號</w:t>
            </w:r>
            <w:proofErr w:type="gramEnd"/>
          </w:p>
          <w:p w:rsidR="00C0709E" w:rsidRPr="00C73A08" w:rsidRDefault="00C0709E" w:rsidP="003861E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雲林縣政府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104</w:t>
            </w:r>
            <w:proofErr w:type="gramEnd"/>
            <w:r w:rsidRPr="00C73A08">
              <w:rPr>
                <w:rFonts w:ascii="標楷體" w:eastAsia="標楷體" w:hAnsi="標楷體" w:hint="eastAsia"/>
              </w:rPr>
              <w:t>年度樂活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天堂綠串珠</w:t>
            </w:r>
            <w:proofErr w:type="gramEnd"/>
            <w:r w:rsidRPr="00C73A08">
              <w:rPr>
                <w:rFonts w:ascii="標楷體" w:eastAsia="標楷體" w:hAnsi="標楷體" w:hint="eastAsia"/>
              </w:rPr>
              <w:t>-有機農業輔導陪伴實施基地2,280,000</w:t>
            </w:r>
          </w:p>
        </w:tc>
      </w:tr>
    </w:tbl>
    <w:p w:rsidR="00BB06D9" w:rsidRPr="00C0709E" w:rsidRDefault="00BB06D9">
      <w:bookmarkStart w:id="0" w:name="_GoBack"/>
      <w:bookmarkEnd w:id="0"/>
    </w:p>
    <w:sectPr w:rsidR="00BB06D9" w:rsidRPr="00C070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85101"/>
    <w:multiLevelType w:val="hybridMultilevel"/>
    <w:tmpl w:val="6B1CB3AA"/>
    <w:lvl w:ilvl="0" w:tplc="53E85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DD"/>
    <w:rsid w:val="00387CDD"/>
    <w:rsid w:val="00BB06D9"/>
    <w:rsid w:val="00C0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9E"/>
    <w:pPr>
      <w:ind w:leftChars="200" w:left="480"/>
    </w:pPr>
  </w:style>
  <w:style w:type="table" w:styleId="a4">
    <w:name w:val="Table Grid"/>
    <w:basedOn w:val="a1"/>
    <w:uiPriority w:val="59"/>
    <w:rsid w:val="00C0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9E"/>
    <w:pPr>
      <w:ind w:leftChars="200" w:left="480"/>
    </w:pPr>
  </w:style>
  <w:style w:type="table" w:styleId="a4">
    <w:name w:val="Table Grid"/>
    <w:basedOn w:val="a1"/>
    <w:uiPriority w:val="59"/>
    <w:rsid w:val="00C0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2016-08-29T05:11:00Z</dcterms:created>
  <dcterms:modified xsi:type="dcterms:W3CDTF">2016-08-29T05:11:00Z</dcterms:modified>
</cp:coreProperties>
</file>